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D4F9C"/>
        </w:pBdr>
      </w:pPr>
      <w:r>
        <w:rPr>
          <w:rFonts w:ascii="Calibri" w:hAnsi="Calibri"/>
          <w:b/>
          <w:color w:val="0D4F9C"/>
          <w:sz w:val="30"/>
        </w:rPr>
        <w:t>DOHODA O PRACOVNÍ ČINNOSTI</w:t>
      </w:r>
    </w:p>
    <w:p>
      <w:pPr>
        <w:spacing w:after="160"/>
      </w:pPr>
      <w:r>
        <w:rPr>
          <w:rFonts w:ascii="Calibri" w:hAnsi="Calibri"/>
        </w:rPr>
        <w:t>uzavřená podle § 76 a § 77 zákona č. 262/2006 Sb., zákoník práce, ve znění pozdějších předpisů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Smluvní strany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Zaměstnavatel:</w:t>
      </w:r>
    </w:p>
    <w:p>
      <w:r>
        <w:rPr>
          <w:rFonts w:ascii="Calibri" w:hAnsi="Calibri"/>
          <w:highlight w:val="lightGray"/>
        </w:rPr>
        <w:t>[Obchodní firma / jméno zaměstnavatele]</w:t>
      </w:r>
    </w:p>
    <w:p>
      <w:r>
        <w:rPr>
          <w:rFonts w:ascii="Calibri" w:hAnsi="Calibri"/>
        </w:rPr>
        <w:t xml:space="preserve">se sídlem </w:t>
      </w:r>
      <w:r>
        <w:rPr>
          <w:rFonts w:ascii="Calibri" w:hAnsi="Calibri"/>
          <w:highlight w:val="lightGray"/>
        </w:rPr>
        <w:t>[Adresa sídla]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pPr>
        <w:spacing w:after="160"/>
      </w:pPr>
      <w:r>
        <w:rPr>
          <w:rFonts w:ascii="Calibri" w:hAnsi="Calibri"/>
        </w:rPr>
        <w:t xml:space="preserve">zastoupený: </w:t>
      </w:r>
      <w:r>
        <w:rPr>
          <w:rFonts w:ascii="Calibri" w:hAnsi="Calibri"/>
          <w:highlight w:val="lightGray"/>
        </w:rPr>
        <w:t>[Jméno a příjmení, funkce osoby oprávněné jednat]</w:t>
      </w:r>
    </w:p>
    <w:p>
      <w:pPr>
        <w:spacing w:after="160"/>
      </w:pPr>
      <w:r>
        <w:rPr>
          <w:rFonts w:ascii="Calibri" w:hAnsi="Calibri"/>
        </w:rPr>
        <w:t>(dále jen „zaměstnavatel")</w:t>
      </w:r>
    </w:p>
    <w:p>
      <w:pPr>
        <w:spacing w:after="160"/>
      </w:pPr>
      <w:r>
        <w:rPr>
          <w:rFonts w:ascii="Calibri" w:hAnsi="Calibri"/>
        </w:rPr>
        <w:t>a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Zaměstnanec:</w:t>
      </w:r>
    </w:p>
    <w:p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 xml:space="preserve">datum narození: </w:t>
      </w:r>
      <w:r>
        <w:rPr>
          <w:rFonts w:ascii="Calibri" w:hAnsi="Calibri"/>
          <w:highlight w:val="lightGray"/>
        </w:rPr>
        <w:t>[Datum narození]</w:t>
      </w:r>
    </w:p>
    <w:p>
      <w:pPr>
        <w:spacing w:after="160"/>
      </w:pPr>
      <w:r>
        <w:rPr>
          <w:rFonts w:ascii="Calibri" w:hAnsi="Calibri"/>
        </w:rPr>
        <w:t xml:space="preserve">bytem: </w:t>
      </w:r>
      <w:r>
        <w:rPr>
          <w:rFonts w:ascii="Calibri" w:hAnsi="Calibri"/>
          <w:highlight w:val="lightGray"/>
        </w:rPr>
        <w:t>[Adresa trvalého pobytu]</w:t>
      </w:r>
    </w:p>
    <w:p>
      <w:pPr>
        <w:spacing w:after="160"/>
      </w:pPr>
      <w:r>
        <w:rPr>
          <w:rFonts w:ascii="Calibri" w:hAnsi="Calibri"/>
        </w:rPr>
        <w:t>(dále jen „zaměstnanec")</w:t>
      </w:r>
    </w:p>
    <w:p>
      <w:pPr>
        <w:spacing w:after="160"/>
      </w:pPr>
      <w:r>
        <w:rPr>
          <w:rFonts w:ascii="Calibri" w:hAnsi="Calibri"/>
        </w:rPr>
        <w:t>uzavírají níže uvedeného dne, měsíce a roku tuto dohodu o pracovní činnosti: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I. Sjednaná práce</w:t>
      </w:r>
    </w:p>
    <w:p>
      <w:pPr>
        <w:ind w:left="340"/>
      </w:pPr>
      <w:r>
        <w:rPr>
          <w:rFonts w:ascii="Calibri" w:hAnsi="Calibri"/>
        </w:rPr>
        <w:t xml:space="preserve">1. Zaměstnanec se zavazuje vykonávat pro zaměstnavatele tuto sjednanou práci: </w:t>
      </w:r>
      <w:r>
        <w:rPr>
          <w:rFonts w:ascii="Calibri" w:hAnsi="Calibri"/>
          <w:highlight w:val="lightGray"/>
        </w:rPr>
        <w:t>[Druh práce / popis sjednané práce]</w:t>
      </w:r>
      <w:r>
        <w:rPr>
          <w:rFonts w:ascii="Calibri" w:hAnsi="Calibri"/>
        </w:rPr>
        <w:t>.</w:t>
      </w:r>
    </w:p>
    <w:p>
      <w:pPr>
        <w:spacing w:after="160"/>
        <w:ind w:left="340"/>
      </w:pPr>
      <w:r>
        <w:rPr>
          <w:rFonts w:ascii="Calibri" w:hAnsi="Calibri"/>
        </w:rPr>
        <w:t xml:space="preserve">2. Místem výkonu práce je </w:t>
      </w:r>
      <w:r>
        <w:rPr>
          <w:rFonts w:ascii="Calibri" w:hAnsi="Calibri"/>
          <w:highlight w:val="lightGray"/>
        </w:rPr>
        <w:t>[Místo výkonu práce]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II. Sjednaný rozsah pracovní doby</w:t>
      </w:r>
    </w:p>
    <w:p>
      <w:pPr>
        <w:ind w:left="340"/>
      </w:pPr>
      <w:r>
        <w:rPr>
          <w:rFonts w:ascii="Calibri" w:hAnsi="Calibri"/>
        </w:rPr>
        <w:t xml:space="preserve">1. Sjednaný rozsah pracovní doby činí v průměru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hodin týdně.</w:t>
      </w:r>
    </w:p>
    <w:p>
      <w:pPr>
        <w:spacing w:after="160"/>
        <w:ind w:left="340"/>
      </w:pPr>
      <w:r>
        <w:rPr>
          <w:rFonts w:ascii="Calibri" w:hAnsi="Calibri"/>
        </w:rPr>
        <w:t>2. Rozsah práce nesmí v průměru přesáhnout polovinu stanovené týdenní pracovní doby (§ 76 odst. 2 zákoníku práce). Dodržení tohoto rozsahu se posuzuje za celou dobu, na kterou je dohoda uzavřena, nejdéle však za období 52 týdnů (§ 76 odst. 3 zákoníku práce).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III. Doba trvání dohody</w:t>
      </w:r>
    </w:p>
    <w:p>
      <w:pPr>
        <w:ind w:left="340"/>
      </w:pPr>
      <w:r>
        <w:rPr>
          <w:rFonts w:ascii="Calibri" w:hAnsi="Calibri"/>
        </w:rPr>
        <w:t xml:space="preserve">1. Tato dohoda se uzavírá na dobu </w:t>
      </w:r>
      <w:r>
        <w:rPr>
          <w:rFonts w:ascii="Calibri" w:hAnsi="Calibri"/>
          <w:highlight w:val="lightGray"/>
        </w:rPr>
        <w:t>[určitou / neurčitou]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 xml:space="preserve">2. (Při době určité) Dohoda se uzavírá na dobu určitou od </w:t>
      </w:r>
      <w:r>
        <w:rPr>
          <w:rFonts w:ascii="Calibri" w:hAnsi="Calibri"/>
          <w:highlight w:val="lightGray"/>
        </w:rPr>
        <w:t>[Datum zahájení]</w:t>
      </w:r>
      <w:r>
        <w:rPr>
          <w:rFonts w:ascii="Calibri" w:hAnsi="Calibri"/>
        </w:rPr>
        <w:t xml:space="preserve"> do </w:t>
      </w:r>
      <w:r>
        <w:rPr>
          <w:rFonts w:ascii="Calibri" w:hAnsi="Calibri"/>
          <w:highlight w:val="lightGray"/>
        </w:rPr>
        <w:t>[Datum skončení]</w:t>
      </w:r>
      <w:r>
        <w:rPr>
          <w:rFonts w:ascii="Calibri" w:hAnsi="Calibri"/>
        </w:rPr>
        <w:t>.</w:t>
      </w:r>
    </w:p>
    <w:p>
      <w:pPr>
        <w:spacing w:after="160"/>
        <w:ind w:left="340"/>
      </w:pPr>
      <w:r>
        <w:rPr>
          <w:rFonts w:ascii="Calibri" w:hAnsi="Calibri"/>
        </w:rPr>
        <w:t xml:space="preserve">3. Zaměstnanec zahájí výkon práce dne </w:t>
      </w:r>
      <w:r>
        <w:rPr>
          <w:rFonts w:ascii="Calibri" w:hAnsi="Calibri"/>
          <w:highlight w:val="lightGray"/>
        </w:rPr>
        <w:t>[Datum nástupu]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IV. Odměna</w:t>
      </w:r>
    </w:p>
    <w:p>
      <w:pPr>
        <w:ind w:left="340"/>
      </w:pPr>
      <w:r>
        <w:rPr>
          <w:rFonts w:ascii="Calibri" w:hAnsi="Calibri"/>
        </w:rPr>
        <w:t xml:space="preserve">1. Za vykonanou práci náleží zaměstnanci odměna ve výši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 za </w:t>
      </w:r>
      <w:r>
        <w:rPr>
          <w:rFonts w:ascii="Calibri" w:hAnsi="Calibri"/>
          <w:highlight w:val="lightGray"/>
        </w:rPr>
        <w:t>[hodinu / měsíc]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>2. Sjednaná odměna nesmí být nižší než minimální mzda přepočtená na sjednanou jednotku (§ 111 a § 138 zákoníku práce). Pro rok 2026 činí minimální mzda 22 400 Kč měsíčně, resp. 134,40 Kč za hodinu při stanovené týdenní pracovní době 40 hodin.</w:t>
      </w:r>
    </w:p>
    <w:p>
      <w:pPr>
        <w:spacing w:after="160"/>
        <w:ind w:left="340"/>
      </w:pPr>
      <w:r>
        <w:rPr>
          <w:rFonts w:ascii="Calibri" w:hAnsi="Calibri"/>
        </w:rPr>
        <w:t xml:space="preserve">3. Odměna je splatná měsíčně pozadu, a to nejpozději v </w:t>
      </w:r>
      <w:r>
        <w:rPr>
          <w:rFonts w:ascii="Calibri" w:hAnsi="Calibri"/>
          <w:highlight w:val="lightGray"/>
        </w:rPr>
        <w:t>[Termín výplaty, např. 15. den]</w:t>
      </w:r>
      <w:r>
        <w:rPr>
          <w:rFonts w:ascii="Calibri" w:hAnsi="Calibri"/>
        </w:rPr>
        <w:t xml:space="preserve"> následujícího kalendářního měsíce, převodem na účet zaměstnance č. </w:t>
      </w:r>
      <w:r>
        <w:rPr>
          <w:rFonts w:ascii="Calibri" w:hAnsi="Calibri"/>
          <w:highlight w:val="lightGray"/>
        </w:rPr>
        <w:t>[Číslo účtu]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V. Skončení dohody</w:t>
      </w:r>
    </w:p>
    <w:p>
      <w:pPr>
        <w:ind w:left="340"/>
      </w:pPr>
      <w:r>
        <w:rPr>
          <w:rFonts w:ascii="Calibri" w:hAnsi="Calibri"/>
        </w:rPr>
        <w:t>1. Tuto dohodu lze ukončit (§ 77 odst. 5 zákoníku práce):</w:t>
      </w:r>
    </w:p>
    <w:p>
      <w:pPr>
        <w:ind w:left="340"/>
      </w:pPr>
      <w:r>
        <w:rPr>
          <w:rFonts w:ascii="Calibri" w:hAnsi="Calibri"/>
        </w:rPr>
        <w:t>a) dohodou smluvních stran ke sjednanému dni,</w:t>
      </w:r>
    </w:p>
    <w:p>
      <w:pPr>
        <w:ind w:left="340"/>
      </w:pPr>
      <w:r>
        <w:rPr>
          <w:rFonts w:ascii="Calibri" w:hAnsi="Calibri"/>
        </w:rPr>
        <w:t xml:space="preserve">b) výpovědí danou z jakéhokoliv důvodu nebo bez uvedení důvodu s výpovědní dobou </w:t>
      </w:r>
      <w:r>
        <w:rPr>
          <w:rFonts w:ascii="Calibri" w:hAnsi="Calibri"/>
          <w:highlight w:val="lightGray"/>
        </w:rPr>
        <w:t>[Počet, není-li sjednáno jinak: 15]</w:t>
      </w:r>
      <w:r>
        <w:rPr>
          <w:rFonts w:ascii="Calibri" w:hAnsi="Calibri"/>
        </w:rPr>
        <w:t xml:space="preserve"> dnů, která začíná dnem doručení výpovědi druhé smluvní straně,</w:t>
      </w:r>
    </w:p>
    <w:p>
      <w:pPr>
        <w:ind w:left="340"/>
      </w:pPr>
      <w:r>
        <w:rPr>
          <w:rFonts w:ascii="Calibri" w:hAnsi="Calibri"/>
        </w:rPr>
        <w:t>c) okamžitým zrušením, byl-li tento způsob skončení sjednán a jsou-li splněny zákonné podmínky,</w:t>
      </w:r>
    </w:p>
    <w:p>
      <w:pPr>
        <w:ind w:left="340"/>
      </w:pPr>
      <w:r>
        <w:rPr>
          <w:rFonts w:ascii="Calibri" w:hAnsi="Calibri"/>
        </w:rPr>
        <w:t>d) uplynutím sjednané doby, je-li dohoda uzavřena na dobu určitou.</w:t>
      </w:r>
    </w:p>
    <w:p>
      <w:pPr>
        <w:spacing w:after="160"/>
        <w:ind w:left="340"/>
      </w:pPr>
      <w:r>
        <w:rPr>
          <w:rFonts w:ascii="Calibri" w:hAnsi="Calibri"/>
        </w:rPr>
        <w:t>2. Výpověď i okamžité zrušení musí být písemné, jinak se k nim nepřihlíží (§ 77 odst. 6 zákoníku práce).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VI. Závěrečná ujednání</w:t>
      </w:r>
    </w:p>
    <w:p>
      <w:pPr>
        <w:ind w:left="340"/>
      </w:pPr>
      <w:r>
        <w:rPr>
          <w:rFonts w:ascii="Calibri" w:hAnsi="Calibri"/>
        </w:rPr>
        <w:t>1. Práva a povinnosti smluvních stran neupravené touto dohodou se řídí zákoníkem práce a souvisejícími právními předpisy.</w:t>
      </w:r>
    </w:p>
    <w:p>
      <w:pPr>
        <w:ind w:left="340"/>
      </w:pPr>
      <w:r>
        <w:rPr>
          <w:rFonts w:ascii="Calibri" w:hAnsi="Calibri"/>
        </w:rPr>
        <w:t>2. Tato dohoda je vyhotovena ve dvou stejnopisech s platností originálu; jedno vyhotovení obdrží zaměstnavatel a jedno vyhotovení vydá zaměstnavatel zaměstnanci (§ 77 odst. 1 zákoníku práce).</w:t>
      </w:r>
    </w:p>
    <w:p>
      <w:pPr>
        <w:ind w:left="340"/>
      </w:pPr>
      <w:r>
        <w:rPr>
          <w:rFonts w:ascii="Calibri" w:hAnsi="Calibri"/>
        </w:rPr>
        <w:t>3. Změny a doplnění této dohody lze činit pouze písemně.</w:t>
      </w:r>
    </w:p>
    <w:p>
      <w:pPr>
        <w:spacing w:after="160"/>
        <w:ind w:left="340"/>
      </w:pPr>
      <w:r>
        <w:rPr>
          <w:rFonts w:ascii="Calibri" w:hAnsi="Calibri"/>
        </w:rPr>
        <w:t>4. Smluvní strany prohlašují, že si dohodu přečetly, souhlasí s jejím obsahem a uzavírají ji svobodně, vážně a srozumitelně, což stvrzují svými podpisy.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........................................</w:t>
      </w:r>
    </w:p>
    <w:p>
      <w:r>
        <w:rPr>
          <w:rFonts w:ascii="Calibri" w:hAnsi="Calibri"/>
          <w:highlight w:val="lightGray"/>
        </w:rPr>
        <w:t>[Jméno a příjmení, funkce]</w:t>
      </w:r>
    </w:p>
    <w:p>
      <w:pPr>
        <w:spacing w:after="160"/>
      </w:pPr>
      <w:r>
        <w:rPr>
          <w:rFonts w:ascii="Calibri" w:hAnsi="Calibri"/>
        </w:rPr>
        <w:t>za zaměstnavatele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........................................</w:t>
      </w:r>
    </w:p>
    <w:p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>zaměstnanec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https://www.mzdy.cz/sablony/dohoda-o-pracovni-cinnosti-vzor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